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338"/>
        <w:tblW w:w="905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9056"/>
      </w:tblGrid>
      <w:tr w:rsidR="00735215" w14:paraId="030DC8CA" w14:textId="77777777" w:rsidTr="00F82B6B">
        <w:trPr>
          <w:trHeight w:val="1825"/>
        </w:trPr>
        <w:tc>
          <w:tcPr>
            <w:tcW w:w="9056" w:type="dxa"/>
            <w:shd w:val="clear" w:color="auto" w:fill="auto"/>
          </w:tcPr>
          <w:p w14:paraId="44BF8994" w14:textId="77777777" w:rsidR="00735215" w:rsidRDefault="00735215" w:rsidP="00F82B6B">
            <w:pPr>
              <w:pStyle w:val="Nagwek1"/>
              <w:spacing w:before="120" w:after="120" w:line="276" w:lineRule="auto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DC8E94" wp14:editId="22568927">
                  <wp:extent cx="914400" cy="914400"/>
                  <wp:effectExtent l="0" t="0" r="0" b="0"/>
                  <wp:docPr id="3" name="Obraz 1" descr="Logotyp Polskiego Forum Osób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" descr="l p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CD86F49" wp14:editId="463246B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43815</wp:posOffset>
                      </wp:positionV>
                      <wp:extent cx="4161155" cy="1029335"/>
                      <wp:effectExtent l="0" t="0" r="1905" b="3810"/>
                      <wp:wrapNone/>
                      <wp:docPr id="1" name="Text Box 2" descr="Nagłówek z danymi adresowymi Polskiego Forum Osób Niepełnosprawnych:&#10;&#10;ul. Bitwy Warszawskiej 1920 r. 10&#10;02-366 Warszawa&#10;e-mail: biuro@pfon.org&#10;www.pfon.org&#10;KRS: 0000161135                     &#10;NIP: 525-22-71-155&#10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155" cy="1029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FACDE51" w14:textId="77777777" w:rsidR="00735215" w:rsidRDefault="00735215" w:rsidP="00735215">
                                  <w:pPr>
                                    <w:pStyle w:val="Nagwek1"/>
                                    <w:rPr>
                                      <w:rFonts w:ascii="Arial" w:hAnsi="Arial" w:cs="Arial"/>
                                      <w:b w:val="0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pacing w:val="10"/>
                                      <w:sz w:val="22"/>
                                      <w:szCs w:val="22"/>
                                    </w:rPr>
                                    <w:t>Polskie Forum Osób Niepełnosprawnych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00008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00008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35D9B9D2" w14:textId="77777777" w:rsidR="00735215" w:rsidRDefault="00735215" w:rsidP="00735215">
                                  <w:pPr>
                                    <w:pStyle w:val="Nagwek1"/>
                                    <w:spacing w:line="312" w:lineRule="auto"/>
                                    <w:rPr>
                                      <w:rFonts w:ascii="Arial" w:hAnsi="Arial" w:cs="Arial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BA7272" w14:textId="77777777" w:rsidR="00735215" w:rsidRDefault="00735215" w:rsidP="00735215">
                                  <w:pPr>
                                    <w:pStyle w:val="Nagwek1"/>
                                    <w:spacing w:line="312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8"/>
                                      <w:szCs w:val="18"/>
                                    </w:rPr>
                                    <w:t>ul. Bitwy Warszawskiej 1920 r. 10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00008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00008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00008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hyperlink r:id="rId9" w:history="1">
                                    <w:r w:rsidRPr="00A80C85">
                                      <w:rPr>
                                        <w:rStyle w:val="Hipercze"/>
                                        <w:rFonts w:ascii="Arial" w:hAnsi="Arial" w:cs="Arial"/>
                                        <w:sz w:val="18"/>
                                        <w:szCs w:val="18"/>
                                        <w:lang w:val="de-DE"/>
                                      </w:rPr>
                                      <w:t>www.pfon.org</w:t>
                                    </w:r>
                                  </w:hyperlink>
                                </w:p>
                                <w:p w14:paraId="17C5725B" w14:textId="77777777" w:rsidR="00735215" w:rsidRDefault="00735215" w:rsidP="00735215">
                                  <w:pPr>
                                    <w:pStyle w:val="Zawartoramki"/>
                                    <w:spacing w:after="0" w:line="312" w:lineRule="auto"/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  <w:sz w:val="18"/>
                                      <w:szCs w:val="18"/>
                                    </w:rPr>
                                    <w:t>02-366 Warszawa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8"/>
                                      <w:szCs w:val="18"/>
                                      <w:lang w:val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8"/>
                                      <w:szCs w:val="18"/>
                                      <w:lang w:val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8"/>
                                      <w:szCs w:val="18"/>
                                      <w:lang w:val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8"/>
                                      <w:szCs w:val="18"/>
                                      <w:lang w:val="de-DE"/>
                                    </w:rPr>
                                    <w:tab/>
                                    <w:t>KRS: 0000161135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              </w:t>
                                  </w:r>
                                </w:p>
                                <w:p w14:paraId="0CC0D91D" w14:textId="77777777" w:rsidR="00735215" w:rsidRDefault="00735215" w:rsidP="00735215">
                                  <w:pPr>
                                    <w:pStyle w:val="Zawartoramki"/>
                                    <w:spacing w:after="0" w:line="312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  <w:sz w:val="18"/>
                                      <w:szCs w:val="18"/>
                                      <w:lang w:val="de-DE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hyperlink r:id="rId10">
                                    <w:r>
                                      <w:rPr>
                                        <w:rStyle w:val="czeinternetowe"/>
                                        <w:rFonts w:ascii="Arial" w:hAnsi="Arial" w:cs="Arial"/>
                                        <w:color w:val="000080"/>
                                        <w:sz w:val="18"/>
                                        <w:szCs w:val="18"/>
                                        <w:lang w:val="de-DE"/>
                                      </w:rPr>
                                      <w:t>biuro@pfon.org</w:t>
                                    </w:r>
                                  </w:hyperlink>
                                  <w:r w:rsidRPr="00265587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8"/>
                                      <w:szCs w:val="18"/>
                                      <w:lang w:val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8"/>
                                      <w:szCs w:val="18"/>
                                      <w:lang w:val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8"/>
                                      <w:szCs w:val="18"/>
                                      <w:lang w:val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8"/>
                                      <w:szCs w:val="18"/>
                                      <w:lang w:val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8"/>
                                      <w:lang w:val="de-DE"/>
                                    </w:rPr>
                                    <w:t>NIP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80"/>
                                      <w:sz w:val="18"/>
                                      <w:szCs w:val="18"/>
                                      <w:lang w:val="de-DE"/>
                                    </w:rPr>
                                    <w:t>: 525-22-71-155</w:t>
                                  </w:r>
                                </w:p>
                                <w:p w14:paraId="5D55EF05" w14:textId="77777777" w:rsidR="00735215" w:rsidRDefault="00735215" w:rsidP="00735215">
                                  <w:pPr>
                                    <w:pStyle w:val="Zawartoramki"/>
                                    <w:spacing w:after="0" w:line="312" w:lineRule="auto"/>
                                  </w:pPr>
                                  <w:r w:rsidRPr="00265587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  <w:sz w:val="18"/>
                                      <w:szCs w:val="18"/>
                                    </w:rPr>
                                    <w:t xml:space="preserve">                            </w:t>
                                  </w:r>
                                  <w:r w:rsidRPr="00265587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265587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                                                     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86F49" id="Text Box 2" o:spid="_x0000_s1026" alt="Nagłówek z danymi adresowymi Polskiego Forum Osób Niepełnosprawnych:&#10;&#10;ul. Bitwy Warszawskiej 1920 r. 10&#10;02-366 Warszawa&#10;e-mail: biuro@pfon.org&#10;www.pfon.org&#10;KRS: 0000161135                     &#10;NIP: 525-22-71-155&#10;" style="position:absolute;margin-left:108pt;margin-top:3.45pt;width:327.65pt;height:81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" stroked="f">
                      <v:textbox>
                        <w:txbxContent>
                          <w:p w14:paraId="4FACDE51" w14:textId="77777777" w:rsidR="00735215" w:rsidRDefault="00735215" w:rsidP="00735215">
                            <w:pPr>
                              <w:pStyle w:val="Nagwek1"/>
                              <w:rPr>
                                <w:rFonts w:ascii="Arial" w:hAnsi="Arial" w:cs="Arial"/>
                                <w:b w:val="0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pacing w:val="10"/>
                                <w:sz w:val="22"/>
                                <w:szCs w:val="22"/>
                              </w:rPr>
                              <w:t>Polskie Forum Osób Niepełnosprawnych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0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008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5D9B9D2" w14:textId="77777777" w:rsidR="00735215" w:rsidRDefault="00735215" w:rsidP="00735215">
                            <w:pPr>
                              <w:pStyle w:val="Nagwek1"/>
                              <w:spacing w:line="312" w:lineRule="auto"/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14:paraId="7CBA7272" w14:textId="77777777" w:rsidR="00735215" w:rsidRDefault="00735215" w:rsidP="00735215">
                            <w:pPr>
                              <w:pStyle w:val="Nagwek1"/>
                              <w:spacing w:line="312" w:lineRule="auto"/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>ul. Bitwy Warszawskiej 1920 r. 10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0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0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0080"/>
                                <w:sz w:val="18"/>
                                <w:szCs w:val="18"/>
                              </w:rPr>
                              <w:tab/>
                            </w:r>
                            <w:hyperlink r:id="rId11" w:history="1">
                              <w:r w:rsidRPr="00A80C85">
                                <w:rPr>
                                  <w:rStyle w:val="Hipercze"/>
                                  <w:rFonts w:ascii="Arial" w:hAnsi="Arial" w:cs="Arial"/>
                                  <w:sz w:val="18"/>
                                  <w:szCs w:val="18"/>
                                  <w:lang w:val="de-DE"/>
                                </w:rPr>
                                <w:t>www.pfon.org</w:t>
                              </w:r>
                            </w:hyperlink>
                          </w:p>
                          <w:p w14:paraId="17C5725B" w14:textId="77777777" w:rsidR="00735215" w:rsidRDefault="00735215" w:rsidP="00735215">
                            <w:pPr>
                              <w:pStyle w:val="Zawartoramki"/>
                              <w:spacing w:after="0" w:line="312" w:lineRule="auto"/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>02-366 Warszawa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  <w:tab/>
                              <w:t>KRS: 0000161135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  <w:t xml:space="preserve">                     </w:t>
                            </w:r>
                          </w:p>
                          <w:p w14:paraId="0CC0D91D" w14:textId="77777777" w:rsidR="00735215" w:rsidRDefault="00735215" w:rsidP="00735215">
                            <w:pPr>
                              <w:pStyle w:val="Zawartoramki"/>
                              <w:spacing w:after="0" w:line="312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Style w:val="czeinternetowe"/>
                                  <w:rFonts w:ascii="Arial" w:hAnsi="Arial" w:cs="Arial"/>
                                  <w:color w:val="000080"/>
                                  <w:sz w:val="18"/>
                                  <w:szCs w:val="18"/>
                                  <w:lang w:val="de-DE"/>
                                </w:rPr>
                                <w:t>biuro@pfon.org</w:t>
                              </w:r>
                            </w:hyperlink>
                            <w:r w:rsidRPr="00265587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de-DE"/>
                              </w:rPr>
                              <w:t>NIP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  <w:t>: 525-22-71-155</w:t>
                            </w:r>
                          </w:p>
                          <w:p w14:paraId="5D55EF05" w14:textId="77777777" w:rsidR="00735215" w:rsidRDefault="00735215" w:rsidP="00735215">
                            <w:pPr>
                              <w:pStyle w:val="Zawartoramki"/>
                              <w:spacing w:after="0" w:line="312" w:lineRule="auto"/>
                            </w:pPr>
                            <w:r w:rsidRPr="00265587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265587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ab/>
                            </w:r>
                            <w:r w:rsidRPr="00265587"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A3B2F9F" w14:textId="49D37A63" w:rsidR="00B8447E" w:rsidRPr="00F82B6B" w:rsidRDefault="009454AD" w:rsidP="00C569FC">
      <w:pPr>
        <w:spacing w:before="120" w:after="120" w:line="312" w:lineRule="auto"/>
        <w:jc w:val="right"/>
        <w:rPr>
          <w:rFonts w:eastAsia="Calibri" w:cstheme="minorHAnsi"/>
        </w:rPr>
      </w:pPr>
      <w:r w:rsidRPr="00F82B6B">
        <w:rPr>
          <w:rFonts w:eastAsia="Calibri" w:cstheme="minorHAnsi"/>
        </w:rPr>
        <w:t>0</w:t>
      </w:r>
      <w:r w:rsidR="00735215" w:rsidRPr="00F82B6B">
        <w:rPr>
          <w:rFonts w:eastAsia="Calibri" w:cstheme="minorHAnsi"/>
        </w:rPr>
        <w:t>5</w:t>
      </w:r>
      <w:r w:rsidR="00B8447E" w:rsidRPr="00F82B6B">
        <w:rPr>
          <w:rFonts w:eastAsia="Calibri" w:cstheme="minorHAnsi"/>
        </w:rPr>
        <w:t>.04.2020 r.</w:t>
      </w:r>
    </w:p>
    <w:p w14:paraId="73468CE3" w14:textId="77777777" w:rsidR="009454AD" w:rsidRPr="00F82B6B" w:rsidRDefault="009454AD" w:rsidP="00C569FC">
      <w:pPr>
        <w:spacing w:before="120" w:after="120" w:line="312" w:lineRule="auto"/>
        <w:rPr>
          <w:rFonts w:eastAsia="Calibri" w:cstheme="minorHAnsi"/>
        </w:rPr>
      </w:pPr>
    </w:p>
    <w:p w14:paraId="5855E740" w14:textId="77777777" w:rsidR="00B8447E" w:rsidRPr="00C569FC" w:rsidRDefault="00B8447E" w:rsidP="00F82B6B">
      <w:pPr>
        <w:spacing w:before="120" w:after="120" w:line="312" w:lineRule="auto"/>
        <w:contextualSpacing/>
        <w:jc w:val="center"/>
        <w:rPr>
          <w:rFonts w:eastAsia="Calibri" w:cstheme="minorHAnsi"/>
          <w:b/>
          <w:sz w:val="32"/>
          <w:szCs w:val="32"/>
        </w:rPr>
      </w:pPr>
      <w:r w:rsidRPr="00C569FC">
        <w:rPr>
          <w:rFonts w:eastAsia="Calibri" w:cstheme="minorHAnsi"/>
          <w:b/>
          <w:sz w:val="32"/>
          <w:szCs w:val="32"/>
        </w:rPr>
        <w:t>PLAN DZIAŁANIA KRYZYSOWEGO</w:t>
      </w:r>
    </w:p>
    <w:p w14:paraId="7295598A" w14:textId="77777777" w:rsidR="00B8447E" w:rsidRPr="00C569FC" w:rsidRDefault="00B8447E" w:rsidP="00F82B6B">
      <w:pPr>
        <w:spacing w:before="120" w:after="120" w:line="312" w:lineRule="auto"/>
        <w:contextualSpacing/>
        <w:jc w:val="center"/>
        <w:rPr>
          <w:rFonts w:eastAsia="Calibri" w:cstheme="minorHAnsi"/>
          <w:b/>
          <w:sz w:val="28"/>
          <w:szCs w:val="28"/>
        </w:rPr>
      </w:pPr>
      <w:r w:rsidRPr="00C569FC">
        <w:rPr>
          <w:rFonts w:eastAsia="Calibri" w:cstheme="minorHAnsi"/>
          <w:b/>
          <w:sz w:val="28"/>
          <w:szCs w:val="28"/>
        </w:rPr>
        <w:t>w zakresie osób z niepełnosprawnościami</w:t>
      </w:r>
    </w:p>
    <w:p w14:paraId="6698F46C" w14:textId="77777777" w:rsidR="00B8447E" w:rsidRPr="00C569FC" w:rsidRDefault="00B8447E" w:rsidP="00F82B6B">
      <w:pPr>
        <w:spacing w:before="120" w:after="120" w:line="312" w:lineRule="auto"/>
        <w:contextualSpacing/>
        <w:jc w:val="center"/>
        <w:rPr>
          <w:rFonts w:eastAsia="Calibri" w:cstheme="minorHAnsi"/>
          <w:b/>
          <w:sz w:val="28"/>
          <w:szCs w:val="28"/>
        </w:rPr>
      </w:pPr>
      <w:r w:rsidRPr="00C569FC">
        <w:rPr>
          <w:rFonts w:eastAsia="Calibri" w:cstheme="minorHAnsi"/>
          <w:b/>
          <w:sz w:val="28"/>
          <w:szCs w:val="28"/>
        </w:rPr>
        <w:t>korzystających z instytucji stałego pobytu i usług społecznych</w:t>
      </w:r>
    </w:p>
    <w:p w14:paraId="14E5C5A7" w14:textId="77777777" w:rsidR="00B8447E" w:rsidRPr="00C569FC" w:rsidRDefault="00B8447E" w:rsidP="00F82B6B">
      <w:pPr>
        <w:spacing w:before="120" w:after="120" w:line="312" w:lineRule="auto"/>
        <w:contextualSpacing/>
        <w:jc w:val="center"/>
        <w:rPr>
          <w:rFonts w:eastAsia="Calibri" w:cstheme="minorHAnsi"/>
          <w:b/>
          <w:sz w:val="32"/>
          <w:szCs w:val="32"/>
        </w:rPr>
      </w:pPr>
      <w:r w:rsidRPr="00C569FC">
        <w:rPr>
          <w:rFonts w:eastAsia="Calibri" w:cstheme="minorHAnsi"/>
          <w:b/>
          <w:sz w:val="32"/>
          <w:szCs w:val="32"/>
        </w:rPr>
        <w:t>w związku z epidemią COVID-19</w:t>
      </w:r>
    </w:p>
    <w:p w14:paraId="4DDC5928" w14:textId="77777777" w:rsidR="00B8447E" w:rsidRPr="00F82B6B" w:rsidRDefault="00B8447E" w:rsidP="00F82B6B">
      <w:pPr>
        <w:spacing w:before="120" w:after="120" w:line="312" w:lineRule="auto"/>
        <w:contextualSpacing/>
        <w:rPr>
          <w:rFonts w:eastAsia="Calibri" w:cstheme="minorHAnsi"/>
        </w:rPr>
      </w:pPr>
    </w:p>
    <w:p w14:paraId="195523EF" w14:textId="77777777" w:rsidR="00B8447E" w:rsidRPr="00F82B6B" w:rsidRDefault="00B8447E" w:rsidP="00F82B6B">
      <w:pPr>
        <w:spacing w:before="120" w:after="120" w:line="276" w:lineRule="auto"/>
        <w:rPr>
          <w:rFonts w:eastAsia="Calibri" w:cstheme="minorHAnsi"/>
          <w:b/>
          <w:sz w:val="26"/>
          <w:szCs w:val="26"/>
        </w:rPr>
      </w:pPr>
      <w:r w:rsidRPr="00F82B6B">
        <w:rPr>
          <w:rFonts w:eastAsia="Calibri" w:cstheme="minorHAnsi"/>
          <w:b/>
          <w:sz w:val="26"/>
          <w:szCs w:val="26"/>
        </w:rPr>
        <w:t>Główne działania:</w:t>
      </w:r>
    </w:p>
    <w:p w14:paraId="7250377A" w14:textId="7A73BDC0" w:rsidR="00B8447E" w:rsidRPr="00F82B6B" w:rsidRDefault="00B8447E" w:rsidP="00F82B6B">
      <w:pPr>
        <w:numPr>
          <w:ilvl w:val="0"/>
          <w:numId w:val="3"/>
        </w:numPr>
        <w:spacing w:before="120" w:after="120" w:line="276" w:lineRule="auto"/>
        <w:ind w:left="426"/>
        <w:contextualSpacing/>
        <w:rPr>
          <w:rFonts w:eastAsia="Calibri" w:cstheme="minorHAnsi"/>
        </w:rPr>
      </w:pPr>
      <w:r w:rsidRPr="00F82B6B">
        <w:rPr>
          <w:rFonts w:eastAsia="Calibri" w:cstheme="minorHAnsi"/>
        </w:rPr>
        <w:t>Powołanie Zespołu Zarządzan</w:t>
      </w:r>
      <w:r w:rsidR="0074506B" w:rsidRPr="00F82B6B">
        <w:rPr>
          <w:rFonts w:eastAsia="Calibri" w:cstheme="minorHAnsi"/>
        </w:rPr>
        <w:t>ia Kryzysowego (ZZK) ds. osób z </w:t>
      </w:r>
      <w:r w:rsidRPr="00F82B6B">
        <w:rPr>
          <w:rFonts w:eastAsia="Calibri" w:cstheme="minorHAnsi"/>
        </w:rPr>
        <w:t>niepełnosprawnościami przy Pełnomocniku Rządu ds. Osób Niepełnosprawnych.</w:t>
      </w:r>
    </w:p>
    <w:p w14:paraId="0A6D313E" w14:textId="77777777" w:rsidR="00B8447E" w:rsidRPr="00F82B6B" w:rsidRDefault="00B8447E" w:rsidP="00F82B6B">
      <w:pPr>
        <w:numPr>
          <w:ilvl w:val="0"/>
          <w:numId w:val="3"/>
        </w:numPr>
        <w:spacing w:before="120" w:after="120" w:line="276" w:lineRule="auto"/>
        <w:ind w:left="426"/>
        <w:contextualSpacing/>
        <w:rPr>
          <w:rFonts w:eastAsia="Calibri" w:cstheme="minorHAnsi"/>
        </w:rPr>
      </w:pPr>
      <w:r w:rsidRPr="00F82B6B">
        <w:rPr>
          <w:rFonts w:eastAsia="Calibri" w:cstheme="minorHAnsi"/>
        </w:rPr>
        <w:t>Uszczegółowienie Instrukcji dla instytucji stałego pobytu oraz świadczenia usług społecznych.</w:t>
      </w:r>
    </w:p>
    <w:p w14:paraId="1A06DCFC" w14:textId="457D69FA" w:rsidR="00B8447E" w:rsidRPr="00F82B6B" w:rsidRDefault="00B8447E" w:rsidP="00F82B6B">
      <w:pPr>
        <w:numPr>
          <w:ilvl w:val="0"/>
          <w:numId w:val="3"/>
        </w:numPr>
        <w:spacing w:before="120" w:after="120" w:line="276" w:lineRule="auto"/>
        <w:ind w:left="426"/>
        <w:contextualSpacing/>
        <w:rPr>
          <w:rFonts w:eastAsia="Calibri" w:cstheme="minorHAnsi"/>
        </w:rPr>
      </w:pPr>
      <w:r w:rsidRPr="00F82B6B">
        <w:rPr>
          <w:rFonts w:eastAsia="Calibri" w:cstheme="minorHAnsi"/>
        </w:rPr>
        <w:t>Zapewnienie ciągłości świadczenia usług o</w:t>
      </w:r>
      <w:r w:rsidR="0074506B" w:rsidRPr="00F82B6B">
        <w:rPr>
          <w:rFonts w:eastAsia="Calibri" w:cstheme="minorHAnsi"/>
        </w:rPr>
        <w:t>sobom z niepełnosprawnościami i </w:t>
      </w:r>
      <w:r w:rsidRPr="00F82B6B">
        <w:rPr>
          <w:rFonts w:eastAsia="Calibri" w:cstheme="minorHAnsi"/>
        </w:rPr>
        <w:t>osobom starszym (w tym poprzez wykorzystanie zasobów WOT).</w:t>
      </w:r>
    </w:p>
    <w:p w14:paraId="145871A3" w14:textId="77777777" w:rsidR="00B8447E" w:rsidRPr="00F82B6B" w:rsidRDefault="00B8447E" w:rsidP="00F82B6B">
      <w:pPr>
        <w:numPr>
          <w:ilvl w:val="0"/>
          <w:numId w:val="3"/>
        </w:numPr>
        <w:spacing w:before="120" w:after="120" w:line="276" w:lineRule="auto"/>
        <w:ind w:left="426"/>
        <w:contextualSpacing/>
        <w:rPr>
          <w:rFonts w:eastAsia="Calibri" w:cstheme="minorHAnsi"/>
        </w:rPr>
      </w:pPr>
      <w:r w:rsidRPr="00F82B6B">
        <w:rPr>
          <w:rFonts w:eastAsia="Calibri" w:cstheme="minorHAnsi"/>
        </w:rPr>
        <w:t>Utworzenie w samorządach bazy osób wymagających wsparcia i sieci instytucji wspierających.</w:t>
      </w:r>
    </w:p>
    <w:p w14:paraId="200C35A3" w14:textId="77777777" w:rsidR="00B8447E" w:rsidRPr="00F82B6B" w:rsidRDefault="00B8447E" w:rsidP="00F82B6B">
      <w:pPr>
        <w:numPr>
          <w:ilvl w:val="0"/>
          <w:numId w:val="3"/>
        </w:numPr>
        <w:spacing w:before="120" w:after="120" w:line="276" w:lineRule="auto"/>
        <w:ind w:left="426"/>
        <w:contextualSpacing/>
        <w:rPr>
          <w:rFonts w:eastAsia="Calibri" w:cstheme="minorHAnsi"/>
        </w:rPr>
      </w:pPr>
      <w:r w:rsidRPr="00F82B6B">
        <w:rPr>
          <w:rFonts w:eastAsia="Calibri" w:cstheme="minorHAnsi"/>
        </w:rPr>
        <w:t>Monitorowanie sytuacji mieszkańców instytucji stałego pobytu oraz osób korzystających z usług społecznych.</w:t>
      </w:r>
    </w:p>
    <w:p w14:paraId="0F726344" w14:textId="77777777" w:rsidR="00B8447E" w:rsidRPr="00F82B6B" w:rsidRDefault="00B8447E" w:rsidP="00F82B6B">
      <w:pPr>
        <w:spacing w:before="120" w:after="120" w:line="276" w:lineRule="auto"/>
        <w:contextualSpacing/>
        <w:rPr>
          <w:rFonts w:eastAsia="Calibri" w:cstheme="minorHAnsi"/>
        </w:rPr>
      </w:pPr>
    </w:p>
    <w:p w14:paraId="3256F242" w14:textId="77777777" w:rsidR="00B8447E" w:rsidRPr="00F82B6B" w:rsidRDefault="00B8447E" w:rsidP="00F82B6B">
      <w:pPr>
        <w:spacing w:before="120" w:after="120" w:line="276" w:lineRule="auto"/>
        <w:contextualSpacing/>
        <w:jc w:val="center"/>
        <w:rPr>
          <w:rFonts w:eastAsia="Calibri" w:cstheme="minorHAnsi"/>
          <w:b/>
          <w:sz w:val="26"/>
          <w:szCs w:val="26"/>
        </w:rPr>
      </w:pPr>
      <w:r w:rsidRPr="00F82B6B">
        <w:rPr>
          <w:rFonts w:eastAsia="Calibri" w:cstheme="minorHAnsi"/>
          <w:b/>
          <w:sz w:val="26"/>
          <w:szCs w:val="26"/>
        </w:rPr>
        <w:t>DZIAŁANIA SZCZEGÓŁOWE</w:t>
      </w:r>
    </w:p>
    <w:p w14:paraId="4C989D8D" w14:textId="77777777" w:rsidR="00B8447E" w:rsidRPr="00F82B6B" w:rsidRDefault="00B8447E" w:rsidP="00F82B6B">
      <w:pPr>
        <w:spacing w:before="120" w:after="120" w:line="276" w:lineRule="auto"/>
        <w:contextualSpacing/>
        <w:rPr>
          <w:rFonts w:eastAsia="Calibri" w:cstheme="minorHAnsi"/>
        </w:rPr>
      </w:pPr>
    </w:p>
    <w:p w14:paraId="15E10051" w14:textId="7004D4AD" w:rsidR="00B8447E" w:rsidRPr="00F82B6B" w:rsidRDefault="00B8447E" w:rsidP="00F82B6B">
      <w:pPr>
        <w:numPr>
          <w:ilvl w:val="0"/>
          <w:numId w:val="5"/>
        </w:numPr>
        <w:spacing w:before="120" w:after="120" w:line="276" w:lineRule="auto"/>
        <w:ind w:left="425" w:hanging="357"/>
        <w:rPr>
          <w:rFonts w:eastAsia="Calibri" w:cstheme="minorHAnsi"/>
        </w:rPr>
      </w:pPr>
      <w:r w:rsidRPr="00F82B6B">
        <w:rPr>
          <w:rFonts w:eastAsia="Calibri" w:cstheme="minorHAnsi"/>
          <w:b/>
        </w:rPr>
        <w:t>Powołanie Zespołu Zarządzan</w:t>
      </w:r>
      <w:r w:rsidR="0074506B" w:rsidRPr="00F82B6B">
        <w:rPr>
          <w:rFonts w:eastAsia="Calibri" w:cstheme="minorHAnsi"/>
          <w:b/>
        </w:rPr>
        <w:t>ia Kryzysowego (ZZK) ds. osób z </w:t>
      </w:r>
      <w:r w:rsidRPr="00F82B6B">
        <w:rPr>
          <w:rFonts w:eastAsia="Calibri" w:cstheme="minorHAnsi"/>
          <w:b/>
        </w:rPr>
        <w:t>niepełnosprawnościami przy Pełnomocniku Rządu ds. Osób Niepełnosprawnych:</w:t>
      </w:r>
    </w:p>
    <w:p w14:paraId="73D5F1F3" w14:textId="72093020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 w:hanging="357"/>
        <w:rPr>
          <w:rFonts w:cstheme="minorHAnsi"/>
        </w:rPr>
      </w:pPr>
      <w:r w:rsidRPr="00F82B6B">
        <w:rPr>
          <w:rFonts w:eastAsia="Calibri" w:cstheme="minorHAnsi"/>
        </w:rPr>
        <w:t xml:space="preserve">Monitorowanie sytuacji w kraju </w:t>
      </w:r>
      <w:r w:rsidR="0074506B" w:rsidRPr="00F82B6B">
        <w:rPr>
          <w:rFonts w:eastAsia="Calibri" w:cstheme="minorHAnsi"/>
        </w:rPr>
        <w:t>osób z niepełnosprawnościami we </w:t>
      </w:r>
      <w:r w:rsidRPr="00F82B6B">
        <w:rPr>
          <w:rFonts w:eastAsia="Calibri" w:cstheme="minorHAnsi"/>
        </w:rPr>
        <w:t>wszystkich typach instytucji stałego po</w:t>
      </w:r>
      <w:r w:rsidR="0074506B" w:rsidRPr="00F82B6B">
        <w:rPr>
          <w:rFonts w:eastAsia="Calibri" w:cstheme="minorHAnsi"/>
        </w:rPr>
        <w:t>bytu oraz osób korzystających z </w:t>
      </w:r>
      <w:r w:rsidRPr="00F82B6B">
        <w:rPr>
          <w:rFonts w:eastAsia="Calibri" w:cstheme="minorHAnsi"/>
        </w:rPr>
        <w:t>usług społecznych.</w:t>
      </w:r>
    </w:p>
    <w:p w14:paraId="71AFDEE7" w14:textId="3407C163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 w:hanging="357"/>
        <w:rPr>
          <w:rFonts w:cstheme="minorHAnsi"/>
        </w:rPr>
      </w:pPr>
      <w:r w:rsidRPr="00F82B6B">
        <w:rPr>
          <w:rFonts w:eastAsia="Calibri" w:cstheme="minorHAnsi"/>
        </w:rPr>
        <w:t>Ustalanie sposobów reagowania, w tym ograniczania zagrożenia zakażenia oraz zapewniania ciągłości św</w:t>
      </w:r>
      <w:r w:rsidR="0074506B" w:rsidRPr="00F82B6B">
        <w:rPr>
          <w:rFonts w:eastAsia="Calibri" w:cstheme="minorHAnsi"/>
        </w:rPr>
        <w:t>iadczenia niezbędnych usług dla </w:t>
      </w:r>
      <w:r w:rsidRPr="00F82B6B">
        <w:rPr>
          <w:rFonts w:eastAsia="Calibri" w:cstheme="minorHAnsi"/>
        </w:rPr>
        <w:t>zdrowia i życia osób z niepełnosprawnościami.</w:t>
      </w:r>
    </w:p>
    <w:p w14:paraId="030725DA" w14:textId="77777777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 w:hanging="357"/>
        <w:rPr>
          <w:rFonts w:cstheme="minorHAnsi"/>
        </w:rPr>
      </w:pPr>
      <w:r w:rsidRPr="00F82B6B">
        <w:rPr>
          <w:rFonts w:eastAsia="Calibri" w:cstheme="minorHAnsi"/>
        </w:rPr>
        <w:t>Szybkie działanie członków ZZK w celu utworzenia z wykorzystaniem przedstawicieli środowiska osób z niepełnosprawnościami zespołów wojewódzkich.</w:t>
      </w:r>
    </w:p>
    <w:p w14:paraId="4443DF42" w14:textId="77777777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 w:hanging="357"/>
        <w:rPr>
          <w:rFonts w:cstheme="minorHAnsi"/>
        </w:rPr>
      </w:pPr>
      <w:r w:rsidRPr="00F82B6B">
        <w:rPr>
          <w:rFonts w:eastAsia="Calibri" w:cstheme="minorHAnsi"/>
        </w:rPr>
        <w:t>Koordynacja prac zespołów wojewódzkich (zbieranie i analiza informacji).</w:t>
      </w:r>
    </w:p>
    <w:p w14:paraId="7AD8B041" w14:textId="77777777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 w:hanging="357"/>
        <w:rPr>
          <w:rFonts w:cstheme="minorHAnsi"/>
        </w:rPr>
      </w:pPr>
      <w:r w:rsidRPr="00F82B6B">
        <w:rPr>
          <w:rFonts w:eastAsia="Calibri" w:cstheme="minorHAnsi"/>
        </w:rPr>
        <w:t>Podejmowanie interwencji w sytuacjach których wojewódzkie zespoły potrzebują wsparcia w działaniu.</w:t>
      </w:r>
    </w:p>
    <w:p w14:paraId="65EEB72E" w14:textId="77777777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 w:hanging="357"/>
        <w:rPr>
          <w:rFonts w:cstheme="minorHAnsi"/>
        </w:rPr>
      </w:pPr>
      <w:r w:rsidRPr="00F82B6B">
        <w:rPr>
          <w:rFonts w:eastAsia="Calibri" w:cstheme="minorHAnsi"/>
        </w:rPr>
        <w:t>Współpraca z innymi służbami na poziomie krajowym.</w:t>
      </w:r>
    </w:p>
    <w:p w14:paraId="11F64C6F" w14:textId="0DC5F2B7" w:rsidR="003D7C04" w:rsidRPr="00F82B6B" w:rsidRDefault="003D7C04" w:rsidP="00F82B6B">
      <w:pPr>
        <w:spacing w:before="120" w:after="120" w:line="276" w:lineRule="auto"/>
        <w:contextualSpacing/>
        <w:rPr>
          <w:rFonts w:eastAsia="Calibri" w:cstheme="minorHAnsi"/>
          <w:b/>
        </w:rPr>
      </w:pPr>
      <w:bookmarkStart w:id="0" w:name="_GoBack"/>
      <w:bookmarkEnd w:id="0"/>
    </w:p>
    <w:p w14:paraId="30DF074E" w14:textId="77777777" w:rsidR="00B8447E" w:rsidRPr="00F82B6B" w:rsidRDefault="00B8447E" w:rsidP="00F82B6B">
      <w:pPr>
        <w:numPr>
          <w:ilvl w:val="0"/>
          <w:numId w:val="5"/>
        </w:numPr>
        <w:spacing w:before="120" w:after="120" w:line="276" w:lineRule="auto"/>
        <w:ind w:left="425" w:hanging="357"/>
        <w:rPr>
          <w:rFonts w:eastAsia="Calibri" w:cstheme="minorHAnsi"/>
        </w:rPr>
      </w:pPr>
      <w:r w:rsidRPr="00F82B6B">
        <w:rPr>
          <w:rFonts w:eastAsia="Calibri" w:cstheme="minorHAnsi"/>
          <w:b/>
        </w:rPr>
        <w:t>Uszczegółowienie Instrukcji przygotowanych przez MRPiPS dla instytucji stałego pobytu oraz świadczenia usług społecznych:</w:t>
      </w:r>
    </w:p>
    <w:p w14:paraId="77281206" w14:textId="77777777" w:rsidR="00B8447E" w:rsidRPr="00F82B6B" w:rsidRDefault="00B8447E" w:rsidP="00F82B6B">
      <w:pPr>
        <w:numPr>
          <w:ilvl w:val="0"/>
          <w:numId w:val="4"/>
        </w:numPr>
        <w:spacing w:before="120" w:after="120" w:line="276" w:lineRule="auto"/>
        <w:ind w:left="1134"/>
        <w:contextualSpacing/>
        <w:rPr>
          <w:rFonts w:eastAsia="Calibri" w:cstheme="minorHAnsi"/>
        </w:rPr>
      </w:pPr>
      <w:r w:rsidRPr="00F82B6B">
        <w:rPr>
          <w:rFonts w:eastAsia="Calibri" w:cstheme="minorHAnsi"/>
        </w:rPr>
        <w:t xml:space="preserve">dotyczącej wsparcia osób przebywających w domach pomocy społecznej w związku z rozprzestrzenianiem się wirusa SARS-CoV-2 </w:t>
      </w:r>
    </w:p>
    <w:p w14:paraId="57487673" w14:textId="77777777" w:rsidR="00B8447E" w:rsidRPr="00F82B6B" w:rsidRDefault="00B8447E" w:rsidP="00F82B6B">
      <w:pPr>
        <w:numPr>
          <w:ilvl w:val="0"/>
          <w:numId w:val="4"/>
        </w:numPr>
        <w:spacing w:before="120" w:after="120" w:line="276" w:lineRule="auto"/>
        <w:ind w:left="1134"/>
        <w:contextualSpacing/>
        <w:rPr>
          <w:rFonts w:eastAsia="Calibri" w:cstheme="minorHAnsi"/>
        </w:rPr>
      </w:pPr>
      <w:r w:rsidRPr="00F82B6B">
        <w:rPr>
          <w:rFonts w:eastAsia="Calibri" w:cstheme="minorHAnsi"/>
        </w:rPr>
        <w:t>dotyczącej realizacji usług opiekuńczych i specjalistycznych usług opiekuńczych, w tym z zaburzeniami psychicznymi</w:t>
      </w:r>
    </w:p>
    <w:p w14:paraId="11F506CD" w14:textId="77777777" w:rsidR="00B8447E" w:rsidRPr="00F82B6B" w:rsidRDefault="00B8447E" w:rsidP="00F82B6B">
      <w:pPr>
        <w:numPr>
          <w:ilvl w:val="0"/>
          <w:numId w:val="4"/>
        </w:numPr>
        <w:spacing w:before="120" w:after="120" w:line="276" w:lineRule="auto"/>
        <w:ind w:left="1134"/>
        <w:contextualSpacing/>
        <w:rPr>
          <w:rFonts w:eastAsia="Calibri" w:cstheme="minorHAnsi"/>
        </w:rPr>
      </w:pPr>
      <w:r w:rsidRPr="00F82B6B">
        <w:rPr>
          <w:rFonts w:eastAsia="Calibri" w:cstheme="minorHAnsi"/>
        </w:rPr>
        <w:t>dotyczącej sposobu organizacji placówek zapewniających schronienie, takich jak:</w:t>
      </w:r>
    </w:p>
    <w:p w14:paraId="0012A4F8" w14:textId="77777777" w:rsidR="00B8447E" w:rsidRPr="00F82B6B" w:rsidRDefault="00B8447E" w:rsidP="00F82B6B">
      <w:pPr>
        <w:spacing w:before="120" w:after="120" w:line="276" w:lineRule="auto"/>
        <w:ind w:left="1418"/>
        <w:contextualSpacing/>
        <w:rPr>
          <w:rFonts w:eastAsia="Calibri" w:cstheme="minorHAnsi"/>
        </w:rPr>
      </w:pPr>
      <w:r w:rsidRPr="00F82B6B">
        <w:rPr>
          <w:rFonts w:eastAsia="Calibri" w:cstheme="minorHAnsi"/>
        </w:rPr>
        <w:t>→ specjalistyczne ośrodki wsparcia dla ofiar przemocy w rodzinie,</w:t>
      </w:r>
    </w:p>
    <w:p w14:paraId="664F5DF0" w14:textId="77777777" w:rsidR="00B8447E" w:rsidRPr="00F82B6B" w:rsidRDefault="00B8447E" w:rsidP="00F82B6B">
      <w:pPr>
        <w:spacing w:before="120" w:after="120" w:line="276" w:lineRule="auto"/>
        <w:ind w:left="1418"/>
        <w:contextualSpacing/>
        <w:rPr>
          <w:rFonts w:eastAsia="Calibri" w:cstheme="minorHAnsi"/>
        </w:rPr>
      </w:pPr>
      <w:r w:rsidRPr="00F82B6B">
        <w:rPr>
          <w:rFonts w:eastAsia="Calibri" w:cstheme="minorHAnsi"/>
        </w:rPr>
        <w:t>→ domy dla matek z małoletnimi dziećmi i kobiet w ciąży,</w:t>
      </w:r>
    </w:p>
    <w:p w14:paraId="0DD3A199" w14:textId="77777777" w:rsidR="00B8447E" w:rsidRPr="00F82B6B" w:rsidRDefault="00B8447E" w:rsidP="00F82B6B">
      <w:pPr>
        <w:spacing w:before="120" w:after="120" w:line="276" w:lineRule="auto"/>
        <w:ind w:left="1418"/>
        <w:contextualSpacing/>
        <w:rPr>
          <w:rFonts w:eastAsia="Calibri" w:cstheme="minorHAnsi"/>
        </w:rPr>
      </w:pPr>
      <w:r w:rsidRPr="00F82B6B">
        <w:rPr>
          <w:rFonts w:eastAsia="Calibri" w:cstheme="minorHAnsi"/>
        </w:rPr>
        <w:t>→ ośrodki interwencji kryzysowej,</w:t>
      </w:r>
    </w:p>
    <w:p w14:paraId="0AEB30CB" w14:textId="626E9738" w:rsidR="00B8447E" w:rsidRPr="00F82B6B" w:rsidRDefault="00B8447E" w:rsidP="00F82B6B">
      <w:pPr>
        <w:spacing w:before="120" w:after="120" w:line="276" w:lineRule="auto"/>
        <w:ind w:left="1418"/>
        <w:contextualSpacing/>
        <w:rPr>
          <w:rFonts w:eastAsia="Calibri" w:cstheme="minorHAnsi"/>
          <w:i/>
        </w:rPr>
      </w:pPr>
      <w:r w:rsidRPr="00F82B6B">
        <w:rPr>
          <w:rFonts w:eastAsia="Calibri" w:cstheme="minorHAnsi"/>
        </w:rPr>
        <w:t>→ ośrodki wsparcia prowadzące miejsca całodobowego pobytu,</w:t>
      </w:r>
    </w:p>
    <w:p w14:paraId="01E5ABA6" w14:textId="77777777" w:rsidR="00F82B6B" w:rsidRDefault="00F82B6B" w:rsidP="00F82B6B">
      <w:pPr>
        <w:spacing w:before="120" w:after="120" w:line="276" w:lineRule="auto"/>
        <w:ind w:left="425"/>
        <w:rPr>
          <w:rFonts w:eastAsia="Calibri" w:cstheme="minorHAnsi"/>
          <w:b/>
        </w:rPr>
      </w:pPr>
    </w:p>
    <w:p w14:paraId="7BBB96C9" w14:textId="0755CEA8" w:rsidR="00B8447E" w:rsidRPr="00F82B6B" w:rsidRDefault="00B8447E" w:rsidP="00F82B6B">
      <w:pPr>
        <w:spacing w:before="120" w:after="120" w:line="276" w:lineRule="auto"/>
        <w:ind w:left="425"/>
        <w:rPr>
          <w:rFonts w:eastAsia="Calibri" w:cstheme="minorHAnsi"/>
          <w:b/>
        </w:rPr>
      </w:pPr>
      <w:r w:rsidRPr="00F82B6B">
        <w:rPr>
          <w:rFonts w:eastAsia="Calibri" w:cstheme="minorHAnsi"/>
          <w:b/>
        </w:rPr>
        <w:t>w szczególności poprzez:</w:t>
      </w:r>
    </w:p>
    <w:p w14:paraId="6694A251" w14:textId="77777777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>Wykorzystanie standardów MZ funkcjonujących w placówkach medycznych lub dobrych praktyk z innych placówek.</w:t>
      </w:r>
    </w:p>
    <w:p w14:paraId="6F23DCA8" w14:textId="77777777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>Zastosowanie śluz sanitarnych.</w:t>
      </w:r>
    </w:p>
    <w:p w14:paraId="4DD51410" w14:textId="77777777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 xml:space="preserve">Wdrożenie systemów </w:t>
      </w:r>
      <w:proofErr w:type="spellStart"/>
      <w:r w:rsidRPr="00F82B6B">
        <w:rPr>
          <w:rFonts w:eastAsia="Calibri" w:cstheme="minorHAnsi"/>
        </w:rPr>
        <w:t>zmianowo-rotacyjnych</w:t>
      </w:r>
      <w:proofErr w:type="spellEnd"/>
      <w:r w:rsidRPr="00F82B6B">
        <w:rPr>
          <w:rFonts w:eastAsia="Calibri" w:cstheme="minorHAnsi"/>
        </w:rPr>
        <w:t>, z jak najdłuższym okresem zmian (co tydzień, co 2 tygodnie).</w:t>
      </w:r>
    </w:p>
    <w:p w14:paraId="026F8D8C" w14:textId="77777777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>Stałe przyporządkowanie: pracownik/opiekun - mieszkaniec.</w:t>
      </w:r>
    </w:p>
    <w:p w14:paraId="0C95DE46" w14:textId="77777777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>Obligatoryjne podawanie posiłków w pokojach i zadbanie o bezpieczny sposób dostarczania posiłków (lub produktów) do placówek całodobowych, jeśli posiłki nie są  przygotowywane na miejscu.</w:t>
      </w:r>
    </w:p>
    <w:p w14:paraId="6C7CCF90" w14:textId="7469C4DC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 xml:space="preserve">Ograniczenie przyjmowania nowych osób, a w razie ich przyjęcia </w:t>
      </w:r>
      <w:r w:rsidR="0074506B" w:rsidRPr="00F82B6B">
        <w:rPr>
          <w:rFonts w:eastAsia="Calibri" w:cstheme="minorHAnsi"/>
        </w:rPr>
        <w:br/>
        <w:t>–</w:t>
      </w:r>
      <w:r w:rsidRPr="00F82B6B">
        <w:rPr>
          <w:rFonts w:eastAsia="Calibri" w:cstheme="minorHAnsi"/>
        </w:rPr>
        <w:t xml:space="preserve"> stosowanie obowiązkowej kwarantanny.</w:t>
      </w:r>
    </w:p>
    <w:p w14:paraId="0B33B7A0" w14:textId="77777777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>Testowanie osób przyjmowanych oraz będących na kwarantannie, w tym szczególnie personelu.</w:t>
      </w:r>
    </w:p>
    <w:p w14:paraId="5A18241B" w14:textId="77777777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>Procedury postępowania i zapewnienia ciągłości wsparcia w sytuacji zakażenia mieszkańca lub pracownika.</w:t>
      </w:r>
    </w:p>
    <w:p w14:paraId="6B2DF560" w14:textId="01AE7092" w:rsid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 w:hanging="357"/>
        <w:rPr>
          <w:rFonts w:eastAsia="Calibri" w:cstheme="minorHAnsi"/>
        </w:rPr>
      </w:pPr>
      <w:r w:rsidRPr="00F82B6B">
        <w:rPr>
          <w:rFonts w:eastAsia="Calibri" w:cstheme="minorHAnsi"/>
        </w:rPr>
        <w:t xml:space="preserve">W sytuacjach niepozwalających na zapewnianie dotychczasowego wsparcia przyjęcie minimalnych standardów chroniących godność mieszkańców (np. brak możliwości </w:t>
      </w:r>
      <w:r w:rsidR="0074506B" w:rsidRPr="00F82B6B">
        <w:rPr>
          <w:rFonts w:eastAsia="Calibri" w:cstheme="minorHAnsi"/>
        </w:rPr>
        <w:t>odmowy zabiegów higienicznych i </w:t>
      </w:r>
      <w:r w:rsidRPr="00F82B6B">
        <w:rPr>
          <w:rFonts w:eastAsia="Calibri" w:cstheme="minorHAnsi"/>
        </w:rPr>
        <w:t>wsparcia przy korzystaniu z toalety).</w:t>
      </w:r>
    </w:p>
    <w:p w14:paraId="1C214318" w14:textId="77777777" w:rsidR="00F82B6B" w:rsidRDefault="00F82B6B" w:rsidP="00F82B6B">
      <w:pPr>
        <w:spacing w:after="120"/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61698A84" w14:textId="411B54E3" w:rsidR="00B8447E" w:rsidRPr="00F82B6B" w:rsidRDefault="00B8447E" w:rsidP="00F82B6B">
      <w:pPr>
        <w:keepNext/>
        <w:numPr>
          <w:ilvl w:val="0"/>
          <w:numId w:val="5"/>
        </w:numPr>
        <w:spacing w:before="120" w:after="120" w:line="276" w:lineRule="auto"/>
        <w:ind w:left="425" w:hanging="357"/>
        <w:rPr>
          <w:rFonts w:eastAsia="Calibri" w:cstheme="minorHAnsi"/>
        </w:rPr>
      </w:pPr>
      <w:r w:rsidRPr="00F82B6B">
        <w:rPr>
          <w:rFonts w:eastAsia="Calibri" w:cstheme="minorHAnsi"/>
          <w:b/>
        </w:rPr>
        <w:lastRenderedPageBreak/>
        <w:t>Zapewnienie ciągł</w:t>
      </w:r>
      <w:r w:rsidR="0074506B" w:rsidRPr="00F82B6B">
        <w:rPr>
          <w:rFonts w:eastAsia="Calibri" w:cstheme="minorHAnsi"/>
          <w:b/>
        </w:rPr>
        <w:t>ości świadczenia usług osobom z </w:t>
      </w:r>
      <w:r w:rsidRPr="00F82B6B">
        <w:rPr>
          <w:rFonts w:eastAsia="Calibri" w:cstheme="minorHAnsi"/>
          <w:b/>
        </w:rPr>
        <w:t xml:space="preserve">niepełnosprawnościami </w:t>
      </w:r>
      <w:r w:rsidRPr="00F82B6B">
        <w:rPr>
          <w:rFonts w:eastAsia="Calibri" w:cstheme="minorHAnsi"/>
          <w:b/>
          <w:i/>
        </w:rPr>
        <w:t>(w szcze</w:t>
      </w:r>
      <w:r w:rsidR="0074506B" w:rsidRPr="00F82B6B">
        <w:rPr>
          <w:rFonts w:eastAsia="Calibri" w:cstheme="minorHAnsi"/>
          <w:b/>
          <w:i/>
        </w:rPr>
        <w:t>gólności wymagającym stałej lub </w:t>
      </w:r>
      <w:r w:rsidRPr="00F82B6B">
        <w:rPr>
          <w:rFonts w:eastAsia="Calibri" w:cstheme="minorHAnsi"/>
          <w:b/>
          <w:i/>
        </w:rPr>
        <w:t>długotrwałej opieki lub pomocy innych osób w związku z co najmniej znacznie ograniczoną zdolnością do samodzielnej egzystencji)</w:t>
      </w:r>
      <w:r w:rsidRPr="00F82B6B">
        <w:rPr>
          <w:rFonts w:eastAsia="Calibri" w:cstheme="minorHAnsi"/>
          <w:b/>
        </w:rPr>
        <w:t xml:space="preserve"> i osobom starszym poprzez:</w:t>
      </w:r>
    </w:p>
    <w:p w14:paraId="28F3D028" w14:textId="77777777" w:rsidR="00B8447E" w:rsidRPr="00F82B6B" w:rsidRDefault="00B8447E" w:rsidP="00F82B6B">
      <w:pPr>
        <w:keepNext/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>Wykorzystanie zasobów Wojsk Obrony Terytorialnej, w tym zapewnienie krótkich szkoleń w zakresie świadczenia wsparcia i procedur sanitarnych dla żołnierzy WOT.</w:t>
      </w:r>
    </w:p>
    <w:p w14:paraId="2C855F15" w14:textId="53C25F6D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 xml:space="preserve">Wykorzystanie osób chętnych spośród nieświadczących pracy </w:t>
      </w:r>
      <w:r w:rsidR="0074506B" w:rsidRPr="00F82B6B">
        <w:rPr>
          <w:rFonts w:eastAsia="Calibri" w:cstheme="minorHAnsi"/>
        </w:rPr>
        <w:br/>
        <w:t>–</w:t>
      </w:r>
      <w:r w:rsidRPr="00F82B6B">
        <w:rPr>
          <w:rFonts w:eastAsia="Calibri" w:cstheme="minorHAnsi"/>
        </w:rPr>
        <w:t xml:space="preserve"> n</w:t>
      </w:r>
      <w:r w:rsidR="0074506B" w:rsidRPr="00F82B6B">
        <w:rPr>
          <w:rFonts w:eastAsia="Calibri" w:cstheme="minorHAnsi"/>
        </w:rPr>
        <w:t xml:space="preserve">a </w:t>
      </w:r>
      <w:r w:rsidRPr="00F82B6B">
        <w:rPr>
          <w:rFonts w:eastAsia="Calibri" w:cstheme="minorHAnsi"/>
        </w:rPr>
        <w:t>p</w:t>
      </w:r>
      <w:r w:rsidR="0074506B" w:rsidRPr="00F82B6B">
        <w:rPr>
          <w:rFonts w:eastAsia="Calibri" w:cstheme="minorHAnsi"/>
        </w:rPr>
        <w:t>rzykład</w:t>
      </w:r>
      <w:r w:rsidRPr="00F82B6B">
        <w:rPr>
          <w:rFonts w:eastAsia="Calibri" w:cstheme="minorHAnsi"/>
        </w:rPr>
        <w:t xml:space="preserve"> fizjoterapeuci, nauczyciele WF, pracownicy OPS, pracownicy sanatoriów, pracownicy placówek, które są zamknięte (n</w:t>
      </w:r>
      <w:r w:rsidR="0074506B" w:rsidRPr="00F82B6B">
        <w:rPr>
          <w:rFonts w:eastAsia="Calibri" w:cstheme="minorHAnsi"/>
        </w:rPr>
        <w:t>a </w:t>
      </w:r>
      <w:r w:rsidRPr="00F82B6B">
        <w:rPr>
          <w:rFonts w:eastAsia="Calibri" w:cstheme="minorHAnsi"/>
        </w:rPr>
        <w:t>p</w:t>
      </w:r>
      <w:r w:rsidR="0074506B" w:rsidRPr="00F82B6B">
        <w:rPr>
          <w:rFonts w:eastAsia="Calibri" w:cstheme="minorHAnsi"/>
        </w:rPr>
        <w:t>rzykład</w:t>
      </w:r>
      <w:r w:rsidRPr="00F82B6B">
        <w:rPr>
          <w:rFonts w:eastAsia="Calibri" w:cstheme="minorHAnsi"/>
        </w:rPr>
        <w:t xml:space="preserve"> WTZ, ŚDS, klubów seniora),</w:t>
      </w:r>
      <w:r w:rsidR="0074506B" w:rsidRPr="00F82B6B">
        <w:rPr>
          <w:rFonts w:eastAsia="Calibri" w:cstheme="minorHAnsi"/>
        </w:rPr>
        <w:t xml:space="preserve"> pracownicy hoteli, urzędnicy i </w:t>
      </w:r>
      <w:r w:rsidRPr="00F82B6B">
        <w:rPr>
          <w:rFonts w:eastAsia="Calibri" w:cstheme="minorHAnsi"/>
        </w:rPr>
        <w:t>inne grupy zawodowe.</w:t>
      </w:r>
    </w:p>
    <w:p w14:paraId="139D6639" w14:textId="77777777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jc w:val="both"/>
        <w:rPr>
          <w:rFonts w:cstheme="minorHAnsi"/>
        </w:rPr>
      </w:pPr>
      <w:r w:rsidRPr="00F82B6B">
        <w:rPr>
          <w:rFonts w:eastAsia="Calibri" w:cstheme="minorHAnsi"/>
        </w:rPr>
        <w:t>Wprowadzenie szybkiego testowania na obecność koronawirusa osób przebywających w placówkach/instytucjach całodobowych, w których jest podejrzenie lub wystąpiło zakażenie koronawirusem wśród pracowników i/lub osób tam przebywających.</w:t>
      </w:r>
    </w:p>
    <w:p w14:paraId="18675806" w14:textId="713D0428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>Wyznaczenia dostawców usług wsparcia (w tym opiekunów, pracowników pomocniczych i asystentów osobistych) jako „kluczowych pracowników”, którzy powinni kontynuować pracę oraz zapewnienia im osobistego wyposażenia ochronnego i instrukcji niezbędnych do zminimalizowania narażenia i rozprzestrzeniania się infekcji, a także profilaktyczne ich badanie na obecność  koronawirusa. Pracownicy powinni mieć możliwość podróżowania do i z miejsca pracy (zarówno organizacji, jak i domów klientów). Powinni być również uprawnieni do wsparcia przyznanego innym kluczowym pracownikom, takim jak</w:t>
      </w:r>
      <w:r w:rsidR="0074506B" w:rsidRPr="00F82B6B">
        <w:rPr>
          <w:rFonts w:eastAsia="Calibri" w:cstheme="minorHAnsi"/>
        </w:rPr>
        <w:t xml:space="preserve"> opieka nad dziećmi i dostęp do </w:t>
      </w:r>
      <w:r w:rsidRPr="00F82B6B">
        <w:rPr>
          <w:rFonts w:eastAsia="Calibri" w:cstheme="minorHAnsi"/>
        </w:rPr>
        <w:t>szkoły.</w:t>
      </w:r>
    </w:p>
    <w:p w14:paraId="4FA8A450" w14:textId="52864E2D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 xml:space="preserve">Pilne zapewnienie zestawów </w:t>
      </w:r>
      <w:r w:rsidR="0074506B" w:rsidRPr="00F82B6B">
        <w:rPr>
          <w:rFonts w:eastAsia="Calibri" w:cstheme="minorHAnsi"/>
        </w:rPr>
        <w:t>ochrony osobistej pracownikom i </w:t>
      </w:r>
      <w:r w:rsidRPr="00F82B6B">
        <w:rPr>
          <w:rFonts w:eastAsia="Calibri" w:cstheme="minorHAnsi"/>
        </w:rPr>
        <w:t>mieszkańcom instytucji oraz personelowi zapewniające</w:t>
      </w:r>
      <w:r w:rsidR="0074506B" w:rsidRPr="00F82B6B">
        <w:rPr>
          <w:rFonts w:eastAsia="Calibri" w:cstheme="minorHAnsi"/>
        </w:rPr>
        <w:t>mu wsparcie w </w:t>
      </w:r>
      <w:r w:rsidRPr="00F82B6B">
        <w:rPr>
          <w:rFonts w:eastAsia="Calibri" w:cstheme="minorHAnsi"/>
        </w:rPr>
        <w:t>lokalnych społecznościach (poza instytucjami).</w:t>
      </w:r>
    </w:p>
    <w:p w14:paraId="13B46B81" w14:textId="00E2210F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>Umożliwienie pracownikom instytucji</w:t>
      </w:r>
      <w:r w:rsidR="0074506B" w:rsidRPr="00F82B6B">
        <w:rPr>
          <w:rFonts w:eastAsia="Calibri" w:cstheme="minorHAnsi"/>
        </w:rPr>
        <w:t xml:space="preserve"> pomocy społecznej noclegu poza </w:t>
      </w:r>
      <w:r w:rsidRPr="00F82B6B">
        <w:rPr>
          <w:rFonts w:eastAsia="Calibri" w:cstheme="minorHAnsi"/>
        </w:rPr>
        <w:t>miejscem zamieszkania by chronić ich rodziny i zapobiegać transmisji zakażeń do instytucji (niektóre DPS-y i szpitale już organizują nocleg personelu na swoim terenie).</w:t>
      </w:r>
    </w:p>
    <w:p w14:paraId="38F5565F" w14:textId="7D2C05BD" w:rsid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 w:hanging="357"/>
        <w:rPr>
          <w:rFonts w:eastAsia="Calibri" w:cstheme="minorHAnsi"/>
        </w:rPr>
      </w:pPr>
      <w:r w:rsidRPr="00F82B6B">
        <w:rPr>
          <w:rFonts w:eastAsia="Calibri" w:cstheme="minorHAnsi"/>
        </w:rPr>
        <w:t>Wprowadzenie w placówkach medycznych, w których przebywają osoby zakażone bądź z podejrzeniem zakażenia oraz w miejscach zbiorowej kwarantanny rozwiązań w zakresie dostępności i ułatwionej komunikacji:</w:t>
      </w:r>
      <w:r w:rsidRPr="00F82B6B">
        <w:rPr>
          <w:rFonts w:eastAsia="Calibri" w:cstheme="minorHAnsi"/>
        </w:rPr>
        <w:br/>
        <w:t xml:space="preserve">→ przygotowanie i wdrożenie tablic </w:t>
      </w:r>
      <w:proofErr w:type="spellStart"/>
      <w:r w:rsidRPr="00F82B6B">
        <w:rPr>
          <w:rFonts w:eastAsia="Calibri" w:cstheme="minorHAnsi"/>
        </w:rPr>
        <w:t>Emergency</w:t>
      </w:r>
      <w:proofErr w:type="spellEnd"/>
      <w:r w:rsidRPr="00F82B6B">
        <w:rPr>
          <w:rFonts w:eastAsia="Calibri" w:cstheme="minorHAnsi"/>
        </w:rPr>
        <w:t xml:space="preserve"> do ułatwionej komunikacji: tablice AAC oraz komunikaty słowne na tablicach komunikacyjnych niezbędne w pierwszej pomocy i opiece szpitalnej dla osób z różnymi trudnościami w komunikowaniu się oraz osób starszych, niedosłyszących mających problemy ze zrozumieniem personelu medycznego w maskach.</w:t>
      </w:r>
    </w:p>
    <w:p w14:paraId="1CE518A0" w14:textId="77777777" w:rsidR="00F82B6B" w:rsidRDefault="00F82B6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36FF4BBC" w14:textId="2A6C9822" w:rsidR="00B8447E" w:rsidRPr="00F82B6B" w:rsidRDefault="00B8447E" w:rsidP="00F82B6B">
      <w:pPr>
        <w:keepNext/>
        <w:numPr>
          <w:ilvl w:val="0"/>
          <w:numId w:val="5"/>
        </w:numPr>
        <w:spacing w:before="120" w:after="120" w:line="276" w:lineRule="auto"/>
        <w:ind w:left="425" w:hanging="357"/>
        <w:rPr>
          <w:rFonts w:eastAsia="Calibri" w:cstheme="minorHAnsi"/>
        </w:rPr>
      </w:pPr>
      <w:r w:rsidRPr="00F82B6B">
        <w:rPr>
          <w:rFonts w:eastAsia="Calibri" w:cstheme="minorHAnsi"/>
          <w:b/>
        </w:rPr>
        <w:lastRenderedPageBreak/>
        <w:t>Utworzenie w samorządach bazy osób wymagających wsparcia i sieci instytucji oraz osób g</w:t>
      </w:r>
      <w:r w:rsidR="0074506B" w:rsidRPr="00F82B6B">
        <w:rPr>
          <w:rFonts w:eastAsia="Calibri" w:cstheme="minorHAnsi"/>
          <w:b/>
        </w:rPr>
        <w:t>otowych tego wsparcia udzielać:</w:t>
      </w:r>
    </w:p>
    <w:p w14:paraId="7B09413D" w14:textId="41710F0D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>Zbieranie w środowiskach lokalnych (OPS/PCPR), w tym poprze</w:t>
      </w:r>
      <w:r w:rsidR="0074506B" w:rsidRPr="00F82B6B">
        <w:rPr>
          <w:rFonts w:eastAsia="Calibri" w:cstheme="minorHAnsi"/>
        </w:rPr>
        <w:t>z </w:t>
      </w:r>
      <w:r w:rsidRPr="00F82B6B">
        <w:rPr>
          <w:rFonts w:eastAsia="Calibri" w:cstheme="minorHAnsi"/>
        </w:rPr>
        <w:t>organizacje pozarządowe, informacji dotyczących osób wymagających wsparcia (głównie w zakresie zapewnienia opieki, pomocy żywnościowej) w związku z zaistniałą sytuacją związaną z epidemią.</w:t>
      </w:r>
    </w:p>
    <w:p w14:paraId="2D18A81D" w14:textId="77777777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>Uruchomienie lokalnie, na poziomie gmin, całodobowego numeru telefonu gdzie można zgłaszać zarówno potrzebę wsparcia, jak i chęć niesienia pomocy.</w:t>
      </w:r>
    </w:p>
    <w:p w14:paraId="25F62A31" w14:textId="121DB993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 w:hanging="357"/>
        <w:rPr>
          <w:rFonts w:cstheme="minorHAnsi"/>
        </w:rPr>
      </w:pPr>
      <w:r w:rsidRPr="00F82B6B">
        <w:rPr>
          <w:rFonts w:eastAsia="Calibri" w:cstheme="minorHAnsi"/>
        </w:rPr>
        <w:t>Utworzenie bazy zasobów organizacji działających w na rzecz osób starszych i z niepełnosprawnościami, możliwych do wykorzystania jako interwencyjne miejsca pobytu i wsparcia (n</w:t>
      </w:r>
      <w:r w:rsidR="0074506B" w:rsidRPr="00F82B6B">
        <w:rPr>
          <w:rFonts w:eastAsia="Calibri" w:cstheme="minorHAnsi"/>
        </w:rPr>
        <w:t xml:space="preserve">a </w:t>
      </w:r>
      <w:r w:rsidRPr="00F82B6B">
        <w:rPr>
          <w:rFonts w:eastAsia="Calibri" w:cstheme="minorHAnsi"/>
        </w:rPr>
        <w:t>p</w:t>
      </w:r>
      <w:r w:rsidR="0074506B" w:rsidRPr="00F82B6B">
        <w:rPr>
          <w:rFonts w:eastAsia="Calibri" w:cstheme="minorHAnsi"/>
        </w:rPr>
        <w:t>rzykład</w:t>
      </w:r>
      <w:r w:rsidRPr="00F82B6B">
        <w:rPr>
          <w:rFonts w:eastAsia="Calibri" w:cstheme="minorHAnsi"/>
        </w:rPr>
        <w:t>: WTZ, szkoły) w celu zmniejszenia liczby osób w instytucjach stałego pobytu.</w:t>
      </w:r>
    </w:p>
    <w:p w14:paraId="4F77E9DD" w14:textId="77777777" w:rsidR="00B8447E" w:rsidRPr="00F82B6B" w:rsidRDefault="00B8447E" w:rsidP="00F82B6B">
      <w:pPr>
        <w:numPr>
          <w:ilvl w:val="0"/>
          <w:numId w:val="5"/>
        </w:numPr>
        <w:spacing w:before="120" w:after="120" w:line="276" w:lineRule="auto"/>
        <w:ind w:left="425" w:hanging="357"/>
        <w:rPr>
          <w:rFonts w:eastAsia="Calibri" w:cstheme="minorHAnsi"/>
        </w:rPr>
      </w:pPr>
      <w:r w:rsidRPr="00F82B6B">
        <w:rPr>
          <w:rFonts w:eastAsia="Calibri" w:cstheme="minorHAnsi"/>
          <w:b/>
        </w:rPr>
        <w:t>Monitorowanie sytuacji mieszkańców instytucji stałego pobytu oraz osób korzystających z usług społecznych:</w:t>
      </w:r>
    </w:p>
    <w:p w14:paraId="4653B3C1" w14:textId="77777777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>Uruchomienie ogólnopolskiej, całodobowej infolinii interwencyjnej dla osób przebywających w instytucjach stałego pobytu i ich rodzin/osób najbliższych. Zbieranie zgłoszeń i raportowanie, przekazywanie informacji do odpowiednich służb o konieczności podjęcia interwencji, udzielanie informacji.</w:t>
      </w:r>
    </w:p>
    <w:p w14:paraId="1423BF3E" w14:textId="4E7D4149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 xml:space="preserve">Obligatoryjne, codzienne monitorowanie i raportowanie liczby osób zmarłych, zarażonych i poddanych kwarantannie z powodu koronawirusa, które przebywały lub przebywają w instytucjach stałego pobytu (m.in. DPS, ZOL, ZPO, Szpitale psychiatryczne, OIK, inne placówki całodobowe) </w:t>
      </w:r>
      <w:r w:rsidR="0074506B" w:rsidRPr="00F82B6B">
        <w:rPr>
          <w:rFonts w:eastAsia="Calibri" w:cstheme="minorHAnsi"/>
        </w:rPr>
        <w:t>–</w:t>
      </w:r>
      <w:r w:rsidRPr="00F82B6B">
        <w:rPr>
          <w:rFonts w:eastAsia="Calibri" w:cstheme="minorHAnsi"/>
        </w:rPr>
        <w:t xml:space="preserve"> na poziomie powiatów, województw i kraju.</w:t>
      </w:r>
    </w:p>
    <w:p w14:paraId="3A6C75FB" w14:textId="7F3A254C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 xml:space="preserve">Stałe monitorowanie sytuacji epidemiologicznej i związanej z dostępnością personelu/zapewnienia opieki w instytucjach pobytu całodobowego (zarówno instytucjach pomocy społecznej </w:t>
      </w:r>
      <w:r w:rsidR="0074506B" w:rsidRPr="00F82B6B">
        <w:rPr>
          <w:rFonts w:eastAsia="Calibri" w:cstheme="minorHAnsi"/>
        </w:rPr>
        <w:t>–</w:t>
      </w:r>
      <w:r w:rsidRPr="00F82B6B">
        <w:rPr>
          <w:rFonts w:eastAsia="Calibri" w:cstheme="minorHAnsi"/>
        </w:rPr>
        <w:t xml:space="preserve"> j</w:t>
      </w:r>
      <w:r w:rsidR="0074506B" w:rsidRPr="00F82B6B">
        <w:rPr>
          <w:rFonts w:eastAsia="Calibri" w:cstheme="minorHAnsi"/>
        </w:rPr>
        <w:t>ak na przykład</w:t>
      </w:r>
      <w:r w:rsidRPr="00F82B6B">
        <w:rPr>
          <w:rFonts w:eastAsia="Calibri" w:cstheme="minorHAnsi"/>
        </w:rPr>
        <w:t xml:space="preserve"> domy pomocy społecznej, w instytucjach działających w ramach systemu ochrony zdrowia </w:t>
      </w:r>
      <w:r w:rsidR="0074506B" w:rsidRPr="00F82B6B">
        <w:rPr>
          <w:rFonts w:eastAsia="Calibri" w:cstheme="minorHAnsi"/>
        </w:rPr>
        <w:t>–</w:t>
      </w:r>
      <w:r w:rsidRPr="00F82B6B">
        <w:rPr>
          <w:rFonts w:eastAsia="Calibri" w:cstheme="minorHAnsi"/>
        </w:rPr>
        <w:t xml:space="preserve"> zakłady opiekuńczo-l</w:t>
      </w:r>
      <w:r w:rsidR="0074506B" w:rsidRPr="00F82B6B">
        <w:rPr>
          <w:rFonts w:eastAsia="Calibri" w:cstheme="minorHAnsi"/>
        </w:rPr>
        <w:t>ecznicze, zakłady pielęgnacyjno</w:t>
      </w:r>
      <w:r w:rsidR="0074506B" w:rsidRPr="00F82B6B">
        <w:rPr>
          <w:rFonts w:eastAsia="Calibri" w:cstheme="minorHAnsi"/>
        </w:rPr>
        <w:noBreakHyphen/>
      </w:r>
      <w:r w:rsidRPr="00F82B6B">
        <w:rPr>
          <w:rFonts w:eastAsia="Calibri" w:cstheme="minorHAnsi"/>
        </w:rPr>
        <w:t>opiekuńcze) oraz w ramach usług społecznych (usługi opiekuńcze, usługi asystenckie).</w:t>
      </w:r>
    </w:p>
    <w:p w14:paraId="6DF6EA75" w14:textId="5E4AD5BE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cstheme="minorHAnsi"/>
        </w:rPr>
      </w:pPr>
      <w:r w:rsidRPr="00F82B6B">
        <w:rPr>
          <w:rFonts w:eastAsia="Calibri" w:cstheme="minorHAnsi"/>
        </w:rPr>
        <w:t>Stałe monitorowanie przy użyciu środków komunikacji elektronicznej,</w:t>
      </w:r>
      <w:r w:rsidR="0074506B" w:rsidRPr="00F82B6B">
        <w:rPr>
          <w:rFonts w:eastAsia="Calibri" w:cstheme="minorHAnsi"/>
        </w:rPr>
        <w:t xml:space="preserve"> czy </w:t>
      </w:r>
      <w:r w:rsidRPr="00F82B6B">
        <w:rPr>
          <w:rFonts w:eastAsia="Calibri" w:cstheme="minorHAnsi"/>
        </w:rPr>
        <w:t xml:space="preserve">wprowadzane w instytucjach ograniczenia nie zagrażają zdrowiu fizycznemu (np. powstanie odleżyn) </w:t>
      </w:r>
      <w:r w:rsidR="0074506B" w:rsidRPr="00F82B6B">
        <w:rPr>
          <w:rFonts w:eastAsia="Calibri" w:cstheme="minorHAnsi"/>
        </w:rPr>
        <w:t>lub psychicznemu mieszkańców. W </w:t>
      </w:r>
      <w:r w:rsidRPr="00F82B6B">
        <w:rPr>
          <w:rFonts w:eastAsia="Calibri" w:cstheme="minorHAnsi"/>
        </w:rPr>
        <w:t>tym sprawdzanie i zagwarantowanie, że mieszkańcy nie są opuszczeni lub wykorzystywani i zaniedbywani, zaś przymusowe ogran</w:t>
      </w:r>
      <w:r w:rsidR="0074506B" w:rsidRPr="00F82B6B">
        <w:rPr>
          <w:rFonts w:eastAsia="Calibri" w:cstheme="minorHAnsi"/>
        </w:rPr>
        <w:t>iczenia i </w:t>
      </w:r>
      <w:r w:rsidRPr="00F82B6B">
        <w:rPr>
          <w:rFonts w:eastAsia="Calibri" w:cstheme="minorHAnsi"/>
        </w:rPr>
        <w:t>przymusowe leczenie nie jest stosowane ani eskalowane podczas tego kryzysu. Mieszkańcy instytucji powinni mieć dostęp do informacji o swoich prawach i sposobach zgłaszania naruszeń.</w:t>
      </w:r>
    </w:p>
    <w:p w14:paraId="428186CA" w14:textId="2846EA19" w:rsidR="00B8447E" w:rsidRPr="00F82B6B" w:rsidRDefault="00B8447E" w:rsidP="00F82B6B">
      <w:pPr>
        <w:numPr>
          <w:ilvl w:val="1"/>
          <w:numId w:val="5"/>
        </w:numPr>
        <w:spacing w:before="120" w:after="120" w:line="276" w:lineRule="auto"/>
        <w:ind w:left="1134"/>
        <w:rPr>
          <w:rFonts w:ascii="Arial" w:hAnsi="Arial"/>
        </w:rPr>
      </w:pPr>
      <w:r w:rsidRPr="00F82B6B">
        <w:rPr>
          <w:rFonts w:eastAsia="Calibri" w:cstheme="minorHAnsi"/>
        </w:rPr>
        <w:t>Zagwarantowanie, możliwości kontaktu z r</w:t>
      </w:r>
      <w:r w:rsidR="0074506B" w:rsidRPr="00F82B6B">
        <w:rPr>
          <w:rFonts w:eastAsia="Calibri" w:cstheme="minorHAnsi"/>
        </w:rPr>
        <w:t>odzinami i siecią wsparcia poza </w:t>
      </w:r>
      <w:r w:rsidRPr="00F82B6B">
        <w:rPr>
          <w:rFonts w:eastAsia="Calibri" w:cstheme="minorHAnsi"/>
        </w:rPr>
        <w:t>placówką z wykorzystaniem własnych urządzeń komunikacyjnych. Nie można zabierać prywatnych rzeczy, a zwłaszcza telefonów, tabletów czy komputerów (co miało już miejsce w instytucjach za granic</w:t>
      </w:r>
      <w:r w:rsidR="00F82B6B" w:rsidRPr="00F82B6B">
        <w:rPr>
          <w:rFonts w:eastAsia="Calibri" w:cstheme="minorHAnsi"/>
        </w:rPr>
        <w:t>ą</w:t>
      </w:r>
    </w:p>
    <w:sectPr w:rsidR="00B8447E" w:rsidRPr="00F82B6B" w:rsidSect="00C569FC">
      <w:headerReference w:type="default" r:id="rId13"/>
      <w:footerReference w:type="default" r:id="rId14"/>
      <w:type w:val="continuous"/>
      <w:pgSz w:w="11900" w:h="16840"/>
      <w:pgMar w:top="567" w:right="1021" w:bottom="510" w:left="10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B620" w14:textId="77777777" w:rsidR="00191014" w:rsidRDefault="00191014" w:rsidP="00B8447E">
      <w:r>
        <w:separator/>
      </w:r>
    </w:p>
  </w:endnote>
  <w:endnote w:type="continuationSeparator" w:id="0">
    <w:p w14:paraId="74A1A554" w14:textId="77777777" w:rsidR="00191014" w:rsidRDefault="00191014" w:rsidP="00B8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225726"/>
      <w:docPartObj>
        <w:docPartGallery w:val="Page Numbers (Bottom of Page)"/>
        <w:docPartUnique/>
      </w:docPartObj>
    </w:sdtPr>
    <w:sdtEndPr/>
    <w:sdtContent>
      <w:p w14:paraId="3F8CFBA8" w14:textId="5AA0B7AD" w:rsidR="00735215" w:rsidRDefault="007352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684AE7" w14:textId="77777777" w:rsidR="00C65850" w:rsidRPr="00C65850" w:rsidRDefault="00C65850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336D5" w14:textId="77777777" w:rsidR="00191014" w:rsidRDefault="00191014" w:rsidP="00B8447E">
      <w:r>
        <w:separator/>
      </w:r>
    </w:p>
  </w:footnote>
  <w:footnote w:type="continuationSeparator" w:id="0">
    <w:p w14:paraId="1D8D2398" w14:textId="77777777" w:rsidR="00191014" w:rsidRDefault="00191014" w:rsidP="00B8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7446" w14:textId="4EBD049D" w:rsidR="00735215" w:rsidRDefault="00735215">
    <w:pPr>
      <w:pStyle w:val="Nagwek"/>
    </w:pPr>
    <w:r>
      <w:t>Załącznik nr 1</w:t>
    </w:r>
  </w:p>
  <w:p w14:paraId="4466ED4D" w14:textId="77777777" w:rsidR="00F82B6B" w:rsidRDefault="00F82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DD6"/>
    <w:multiLevelType w:val="multilevel"/>
    <w:tmpl w:val="A7E0C22A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04A73CE3"/>
    <w:multiLevelType w:val="multilevel"/>
    <w:tmpl w:val="FD3EC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596159"/>
    <w:multiLevelType w:val="hybridMultilevel"/>
    <w:tmpl w:val="B26C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6331"/>
    <w:multiLevelType w:val="hybridMultilevel"/>
    <w:tmpl w:val="1D38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1D64"/>
    <w:multiLevelType w:val="multilevel"/>
    <w:tmpl w:val="A84010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283338"/>
    <w:multiLevelType w:val="multilevel"/>
    <w:tmpl w:val="1EB0961C"/>
    <w:lvl w:ilvl="0">
      <w:start w:val="1"/>
      <w:numFmt w:val="decimal"/>
      <w:lvlText w:val="%1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rFonts w:ascii="Calibri" w:eastAsia="Calibri" w:hAnsi="Calibri" w:cs="Calibri"/>
        <w:b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CC95832"/>
    <w:multiLevelType w:val="multilevel"/>
    <w:tmpl w:val="7BAA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B34DD"/>
    <w:multiLevelType w:val="hybridMultilevel"/>
    <w:tmpl w:val="5CB6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850E9"/>
    <w:multiLevelType w:val="multilevel"/>
    <w:tmpl w:val="58C61A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126545E"/>
    <w:multiLevelType w:val="multilevel"/>
    <w:tmpl w:val="DA7ED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A5"/>
    <w:rsid w:val="000214F4"/>
    <w:rsid w:val="00044F3A"/>
    <w:rsid w:val="000621D3"/>
    <w:rsid w:val="00082550"/>
    <w:rsid w:val="00092DA5"/>
    <w:rsid w:val="000B5C2E"/>
    <w:rsid w:val="000D4BC8"/>
    <w:rsid w:val="000F1A35"/>
    <w:rsid w:val="000F3BC0"/>
    <w:rsid w:val="001378C6"/>
    <w:rsid w:val="001745D1"/>
    <w:rsid w:val="001762B1"/>
    <w:rsid w:val="00191014"/>
    <w:rsid w:val="001A6A2C"/>
    <w:rsid w:val="001E0D91"/>
    <w:rsid w:val="001F2158"/>
    <w:rsid w:val="0024124B"/>
    <w:rsid w:val="0026193F"/>
    <w:rsid w:val="002B2C27"/>
    <w:rsid w:val="002F7E72"/>
    <w:rsid w:val="00300574"/>
    <w:rsid w:val="003534D2"/>
    <w:rsid w:val="00385DA2"/>
    <w:rsid w:val="003D7C04"/>
    <w:rsid w:val="003F0520"/>
    <w:rsid w:val="003F535B"/>
    <w:rsid w:val="00453686"/>
    <w:rsid w:val="00477ED4"/>
    <w:rsid w:val="004A7642"/>
    <w:rsid w:val="004B7476"/>
    <w:rsid w:val="004C2E63"/>
    <w:rsid w:val="004C4659"/>
    <w:rsid w:val="005037F0"/>
    <w:rsid w:val="0050452D"/>
    <w:rsid w:val="005215C1"/>
    <w:rsid w:val="00555EAB"/>
    <w:rsid w:val="005B4A36"/>
    <w:rsid w:val="005B7C68"/>
    <w:rsid w:val="005C4431"/>
    <w:rsid w:val="005D4179"/>
    <w:rsid w:val="005E1937"/>
    <w:rsid w:val="005E4DE0"/>
    <w:rsid w:val="005F3743"/>
    <w:rsid w:val="00665470"/>
    <w:rsid w:val="00666A01"/>
    <w:rsid w:val="00671C66"/>
    <w:rsid w:val="00676798"/>
    <w:rsid w:val="00680904"/>
    <w:rsid w:val="006812EB"/>
    <w:rsid w:val="00681665"/>
    <w:rsid w:val="006D0DC1"/>
    <w:rsid w:val="006E1929"/>
    <w:rsid w:val="006E6678"/>
    <w:rsid w:val="00713235"/>
    <w:rsid w:val="007224E7"/>
    <w:rsid w:val="00722A39"/>
    <w:rsid w:val="00735215"/>
    <w:rsid w:val="0074506B"/>
    <w:rsid w:val="00754607"/>
    <w:rsid w:val="007712EC"/>
    <w:rsid w:val="007B4601"/>
    <w:rsid w:val="007E029E"/>
    <w:rsid w:val="007E6449"/>
    <w:rsid w:val="007F2E8D"/>
    <w:rsid w:val="007F7983"/>
    <w:rsid w:val="0081092D"/>
    <w:rsid w:val="00836E4B"/>
    <w:rsid w:val="00876B69"/>
    <w:rsid w:val="00882BB9"/>
    <w:rsid w:val="008C2A80"/>
    <w:rsid w:val="008E1EF6"/>
    <w:rsid w:val="0090579B"/>
    <w:rsid w:val="00927ED3"/>
    <w:rsid w:val="009447E7"/>
    <w:rsid w:val="009454AD"/>
    <w:rsid w:val="009829B2"/>
    <w:rsid w:val="00990605"/>
    <w:rsid w:val="009B65E8"/>
    <w:rsid w:val="009C4050"/>
    <w:rsid w:val="009C44EB"/>
    <w:rsid w:val="009D0F87"/>
    <w:rsid w:val="009D6722"/>
    <w:rsid w:val="00A015F9"/>
    <w:rsid w:val="00A3346D"/>
    <w:rsid w:val="00A35FD4"/>
    <w:rsid w:val="00A439BB"/>
    <w:rsid w:val="00A572F6"/>
    <w:rsid w:val="00A7406C"/>
    <w:rsid w:val="00AA65DC"/>
    <w:rsid w:val="00AB469F"/>
    <w:rsid w:val="00AD05E5"/>
    <w:rsid w:val="00AD1CFB"/>
    <w:rsid w:val="00AE6D8B"/>
    <w:rsid w:val="00AF2C50"/>
    <w:rsid w:val="00B21893"/>
    <w:rsid w:val="00B60D86"/>
    <w:rsid w:val="00B8447E"/>
    <w:rsid w:val="00BA6D6C"/>
    <w:rsid w:val="00BB116E"/>
    <w:rsid w:val="00BB36CD"/>
    <w:rsid w:val="00BC7D77"/>
    <w:rsid w:val="00BD570D"/>
    <w:rsid w:val="00BE14B9"/>
    <w:rsid w:val="00BE1BC5"/>
    <w:rsid w:val="00BF1365"/>
    <w:rsid w:val="00C35209"/>
    <w:rsid w:val="00C40776"/>
    <w:rsid w:val="00C569FC"/>
    <w:rsid w:val="00C65850"/>
    <w:rsid w:val="00CB19B7"/>
    <w:rsid w:val="00CB465F"/>
    <w:rsid w:val="00CE225F"/>
    <w:rsid w:val="00CF76E5"/>
    <w:rsid w:val="00D414FB"/>
    <w:rsid w:val="00D923C3"/>
    <w:rsid w:val="00DA0AD5"/>
    <w:rsid w:val="00DC55D3"/>
    <w:rsid w:val="00E01CEB"/>
    <w:rsid w:val="00E073FB"/>
    <w:rsid w:val="00E32E8F"/>
    <w:rsid w:val="00E375EA"/>
    <w:rsid w:val="00E415CA"/>
    <w:rsid w:val="00E431E6"/>
    <w:rsid w:val="00E4361E"/>
    <w:rsid w:val="00E57882"/>
    <w:rsid w:val="00E70C78"/>
    <w:rsid w:val="00E757C7"/>
    <w:rsid w:val="00EA21AE"/>
    <w:rsid w:val="00EA6C81"/>
    <w:rsid w:val="00EB4930"/>
    <w:rsid w:val="00EC08AC"/>
    <w:rsid w:val="00EC433D"/>
    <w:rsid w:val="00F51263"/>
    <w:rsid w:val="00F7143E"/>
    <w:rsid w:val="00F72F34"/>
    <w:rsid w:val="00F82B6B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4D090"/>
  <w15:chartTrackingRefBased/>
  <w15:docId w15:val="{CCB64F56-D3E1-B44B-A4B5-9745BB89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C4050"/>
    <w:pPr>
      <w:keepNext/>
      <w:outlineLvl w:val="0"/>
    </w:pPr>
    <w:rPr>
      <w:rFonts w:ascii="Garamond" w:eastAsia="Times New Roman" w:hAnsi="Garamond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2D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092DA5"/>
  </w:style>
  <w:style w:type="paragraph" w:styleId="Tekstdymka">
    <w:name w:val="Balloon Text"/>
    <w:basedOn w:val="Normalny"/>
    <w:link w:val="TekstdymkaZnak"/>
    <w:uiPriority w:val="99"/>
    <w:semiHidden/>
    <w:unhideWhenUsed/>
    <w:rsid w:val="009B6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5E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9C4050"/>
    <w:rPr>
      <w:rFonts w:ascii="Garamond" w:eastAsia="Times New Roman" w:hAnsi="Garamond" w:cs="Times New Roman"/>
      <w:b/>
      <w:bCs/>
      <w:lang w:eastAsia="pl-PL"/>
    </w:rPr>
  </w:style>
  <w:style w:type="character" w:customStyle="1" w:styleId="czeinternetowe">
    <w:name w:val="Łącze internetowe"/>
    <w:semiHidden/>
    <w:rsid w:val="009C4050"/>
    <w:rPr>
      <w:color w:val="0000FF"/>
      <w:u w:val="single"/>
    </w:rPr>
  </w:style>
  <w:style w:type="paragraph" w:customStyle="1" w:styleId="Zawartoramki">
    <w:name w:val="Zawartość ramki"/>
    <w:basedOn w:val="Normalny"/>
    <w:qFormat/>
    <w:rsid w:val="009C4050"/>
    <w:pPr>
      <w:spacing w:after="200" w:line="276" w:lineRule="auto"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82B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2BB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D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447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4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47E"/>
  </w:style>
  <w:style w:type="paragraph" w:styleId="Stopka">
    <w:name w:val="footer"/>
    <w:basedOn w:val="Normalny"/>
    <w:link w:val="StopkaZnak"/>
    <w:uiPriority w:val="99"/>
    <w:unhideWhenUsed/>
    <w:rsid w:val="00B84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3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996B-2B4A-492A-B72C-F6313680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Zawisny</cp:lastModifiedBy>
  <cp:revision>3</cp:revision>
  <dcterms:created xsi:type="dcterms:W3CDTF">2020-04-05T19:23:00Z</dcterms:created>
  <dcterms:modified xsi:type="dcterms:W3CDTF">2020-04-05T19:24:00Z</dcterms:modified>
</cp:coreProperties>
</file>